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51" w:rsidRDefault="00570451" w:rsidP="00570451">
      <w:pPr>
        <w:jc w:val="center"/>
        <w:rPr>
          <w:rFonts w:ascii="Bookman Old Style" w:hAnsi="Bookman Old Style"/>
          <w:b/>
          <w:bCs/>
          <w:color w:val="365F91"/>
          <w:sz w:val="24"/>
          <w:szCs w:val="24"/>
        </w:rPr>
      </w:pPr>
      <w:r w:rsidRPr="00570451">
        <w:rPr>
          <w:rFonts w:ascii="Bookman Old Style" w:hAnsi="Bookman Old Style"/>
          <w:b/>
          <w:bCs/>
          <w:color w:val="365F91"/>
          <w:sz w:val="24"/>
          <w:szCs w:val="24"/>
        </w:rPr>
        <w:t>Mission Hall 6</w:t>
      </w:r>
      <w:r w:rsidRPr="00570451">
        <w:rPr>
          <w:rFonts w:ascii="Bookman Old Style" w:hAnsi="Bookman Old Style"/>
          <w:b/>
          <w:bCs/>
          <w:color w:val="365F91"/>
          <w:sz w:val="24"/>
          <w:szCs w:val="24"/>
          <w:vertAlign w:val="superscript"/>
        </w:rPr>
        <w:t>th</w:t>
      </w:r>
      <w:r w:rsidRPr="00570451">
        <w:rPr>
          <w:rFonts w:ascii="Bookman Old Style" w:hAnsi="Bookman Old Style"/>
          <w:b/>
          <w:bCs/>
          <w:color w:val="365F91"/>
          <w:sz w:val="24"/>
          <w:szCs w:val="24"/>
        </w:rPr>
        <w:t xml:space="preserve"> Floor </w:t>
      </w:r>
      <w:r w:rsidR="00F31DE7">
        <w:rPr>
          <w:rFonts w:ascii="Bookman Old Style" w:hAnsi="Bookman Old Style"/>
          <w:b/>
          <w:bCs/>
          <w:color w:val="365F91"/>
          <w:sz w:val="24"/>
          <w:szCs w:val="24"/>
        </w:rPr>
        <w:br/>
      </w:r>
      <w:r w:rsidRPr="00570451">
        <w:rPr>
          <w:rFonts w:ascii="Bookman Old Style" w:hAnsi="Bookman Old Style"/>
          <w:b/>
          <w:bCs/>
          <w:color w:val="365F91"/>
          <w:sz w:val="24"/>
          <w:szCs w:val="24"/>
        </w:rPr>
        <w:t>FedEx, UPS, Inter-Campus &amp; U.S. Mail Guidelines</w:t>
      </w:r>
    </w:p>
    <w:p w:rsidR="00570451" w:rsidRPr="00570451" w:rsidRDefault="00570451" w:rsidP="00570451">
      <w:pPr>
        <w:jc w:val="center"/>
        <w:rPr>
          <w:rFonts w:ascii="Bookman Old Style" w:hAnsi="Bookman Old Style"/>
          <w:b/>
          <w:bCs/>
          <w:color w:val="365F91"/>
          <w:sz w:val="24"/>
          <w:szCs w:val="24"/>
        </w:rPr>
      </w:pPr>
    </w:p>
    <w:p w:rsidR="00570451" w:rsidRDefault="00570451" w:rsidP="005A0378">
      <w:pPr>
        <w:rPr>
          <w:rFonts w:ascii="Bookman Old Style" w:hAnsi="Bookman Old Style"/>
          <w:b/>
          <w:bCs/>
          <w:color w:val="365F91"/>
        </w:rPr>
      </w:pPr>
    </w:p>
    <w:p w:rsidR="005A0378" w:rsidRDefault="005A0378" w:rsidP="005A0378">
      <w:pPr>
        <w:pStyle w:val="ListParagraph"/>
        <w:numPr>
          <w:ilvl w:val="0"/>
          <w:numId w:val="1"/>
        </w:numPr>
        <w:rPr>
          <w:rFonts w:ascii="Bookman Old Style" w:hAnsi="Bookman Old Style"/>
          <w:color w:val="365F91"/>
        </w:rPr>
      </w:pPr>
      <w:r>
        <w:rPr>
          <w:rFonts w:ascii="Bookman Old Style" w:hAnsi="Bookman Old Style"/>
          <w:b/>
          <w:bCs/>
          <w:color w:val="365F91"/>
        </w:rPr>
        <w:t>FedEx</w:t>
      </w:r>
      <w:r w:rsidR="001A7C7B">
        <w:rPr>
          <w:rFonts w:ascii="Bookman Old Style" w:hAnsi="Bookman Old Style"/>
          <w:b/>
          <w:bCs/>
          <w:color w:val="365F91"/>
        </w:rPr>
        <w:t xml:space="preserve">, </w:t>
      </w:r>
      <w:r>
        <w:rPr>
          <w:rFonts w:ascii="Bookman Old Style" w:hAnsi="Bookman Old Style"/>
          <w:b/>
          <w:bCs/>
          <w:color w:val="365F91"/>
        </w:rPr>
        <w:t>FedEx Ground</w:t>
      </w:r>
      <w:r w:rsidR="001A7C7B">
        <w:rPr>
          <w:rFonts w:ascii="Bookman Old Style" w:hAnsi="Bookman Old Style"/>
          <w:b/>
          <w:bCs/>
          <w:color w:val="365F91"/>
        </w:rPr>
        <w:t>, and UPS</w:t>
      </w:r>
      <w:r w:rsidR="00511FB7">
        <w:rPr>
          <w:rFonts w:ascii="Bookman Old Style" w:hAnsi="Bookman Old Style"/>
          <w:color w:val="365F91"/>
        </w:rPr>
        <w:t xml:space="preserve"> do</w:t>
      </w:r>
      <w:r>
        <w:rPr>
          <w:rFonts w:ascii="Bookman Old Style" w:hAnsi="Bookman Old Style"/>
          <w:color w:val="365F91"/>
        </w:rPr>
        <w:t xml:space="preserve"> not have</w:t>
      </w:r>
      <w:r w:rsidR="001A7C7B">
        <w:rPr>
          <w:rFonts w:ascii="Bookman Old Style" w:hAnsi="Bookman Old Style"/>
          <w:color w:val="365F91"/>
        </w:rPr>
        <w:t xml:space="preserve"> a specific delivery schedule or package pick up. </w:t>
      </w:r>
      <w:r>
        <w:rPr>
          <w:rFonts w:ascii="Bookman Old Style" w:hAnsi="Bookman Old Style"/>
          <w:color w:val="365F91"/>
        </w:rPr>
        <w:t>Mission Hall 6</w:t>
      </w:r>
      <w:r>
        <w:rPr>
          <w:rFonts w:ascii="Bookman Old Style" w:hAnsi="Bookman Old Style"/>
          <w:color w:val="365F91"/>
          <w:vertAlign w:val="superscript"/>
        </w:rPr>
        <w:t>th</w:t>
      </w:r>
      <w:r>
        <w:rPr>
          <w:rFonts w:ascii="Bookman Old Style" w:hAnsi="Bookman Old Style"/>
          <w:color w:val="365F91"/>
        </w:rPr>
        <w:t xml:space="preserve"> floor receives </w:t>
      </w:r>
      <w:r w:rsidR="00511FB7">
        <w:rPr>
          <w:rFonts w:ascii="Bookman Old Style" w:hAnsi="Bookman Old Style"/>
          <w:color w:val="365F91"/>
        </w:rPr>
        <w:t xml:space="preserve">FedEx </w:t>
      </w:r>
      <w:r>
        <w:rPr>
          <w:rFonts w:ascii="Bookman Old Style" w:hAnsi="Bookman Old Style"/>
          <w:color w:val="365F91"/>
        </w:rPr>
        <w:t xml:space="preserve">deliveries throughout the business day. </w:t>
      </w:r>
    </w:p>
    <w:p w:rsidR="005A0378" w:rsidRDefault="005A0378" w:rsidP="005A0378">
      <w:pPr>
        <w:pStyle w:val="ListParagraph"/>
        <w:rPr>
          <w:rFonts w:ascii="Bookman Old Style" w:hAnsi="Bookman Old Style"/>
          <w:color w:val="365F91"/>
        </w:rPr>
      </w:pPr>
    </w:p>
    <w:p w:rsidR="005A0378" w:rsidRDefault="001A7C7B" w:rsidP="005A0378">
      <w:pPr>
        <w:ind w:left="720"/>
        <w:rPr>
          <w:rFonts w:ascii="Bookman Old Style" w:hAnsi="Bookman Old Style"/>
          <w:color w:val="365F91"/>
        </w:rPr>
      </w:pPr>
      <w:r>
        <w:rPr>
          <w:rFonts w:ascii="Bookman Old Style" w:hAnsi="Bookman Old Style"/>
          <w:color w:val="365F91"/>
        </w:rPr>
        <w:t xml:space="preserve">Contact </w:t>
      </w:r>
      <w:r w:rsidR="00511FB7">
        <w:rPr>
          <w:rFonts w:ascii="Bookman Old Style" w:hAnsi="Bookman Old Style"/>
          <w:color w:val="365F91"/>
        </w:rPr>
        <w:t>FedEx or FedEx Ground</w:t>
      </w:r>
      <w:r w:rsidR="005A0378">
        <w:rPr>
          <w:rFonts w:ascii="Bookman Old Style" w:hAnsi="Bookman Old Style"/>
          <w:color w:val="365F91"/>
        </w:rPr>
        <w:t xml:space="preserve"> </w:t>
      </w:r>
      <w:r>
        <w:rPr>
          <w:rFonts w:ascii="Bookman Old Style" w:hAnsi="Bookman Old Style"/>
          <w:color w:val="365F91"/>
        </w:rPr>
        <w:t>to schedule a pickup</w:t>
      </w:r>
    </w:p>
    <w:p w:rsidR="005A0378" w:rsidRDefault="005A0378" w:rsidP="005A0378">
      <w:pPr>
        <w:rPr>
          <w:rFonts w:ascii="Bookman Old Style" w:hAnsi="Bookman Old Style"/>
          <w:color w:val="365F91"/>
        </w:rPr>
      </w:pPr>
      <w:r>
        <w:rPr>
          <w:rFonts w:ascii="Bookman Old Style" w:hAnsi="Bookman Old Style"/>
          <w:color w:val="365F91"/>
        </w:rPr>
        <w:t xml:space="preserve">          Website: </w:t>
      </w:r>
      <w:hyperlink r:id="rId5" w:history="1">
        <w:r>
          <w:rPr>
            <w:rStyle w:val="Hyperlink"/>
          </w:rPr>
          <w:t>fedex.com</w:t>
        </w:r>
      </w:hyperlink>
      <w:r>
        <w:rPr>
          <w:rFonts w:ascii="Bookman Old Style" w:hAnsi="Bookman Old Style"/>
          <w:color w:val="365F91"/>
        </w:rPr>
        <w:t xml:space="preserve"> Telephone: 1.800GoFedEx 1.800.463.3339</w:t>
      </w:r>
    </w:p>
    <w:p w:rsidR="005A0378" w:rsidRDefault="005A0378" w:rsidP="005A0378">
      <w:pPr>
        <w:ind w:left="720"/>
        <w:rPr>
          <w:rFonts w:ascii="Bookman Old Style" w:hAnsi="Bookman Old Style"/>
          <w:color w:val="365F91"/>
        </w:rPr>
      </w:pPr>
      <w:r>
        <w:rPr>
          <w:rFonts w:ascii="Bookman Old Style" w:hAnsi="Bookman Old Style"/>
          <w:color w:val="365F91"/>
        </w:rPr>
        <w:br/>
      </w:r>
      <w:r>
        <w:rPr>
          <w:rFonts w:ascii="Bookman Old Style" w:hAnsi="Bookman Old Style"/>
          <w:i/>
          <w:iCs/>
          <w:color w:val="365F91"/>
        </w:rPr>
        <w:t>FedEx and FedEx Ground are two separate companies</w:t>
      </w:r>
      <w:r>
        <w:rPr>
          <w:rFonts w:ascii="Bookman Old Style" w:hAnsi="Bookman Old Style"/>
          <w:color w:val="365F91"/>
        </w:rPr>
        <w:t>.  </w:t>
      </w:r>
      <w:r w:rsidR="001A7C7B">
        <w:rPr>
          <w:rFonts w:ascii="Bookman Old Style" w:hAnsi="Bookman Old Style"/>
          <w:color w:val="365F91"/>
        </w:rPr>
        <w:br/>
      </w:r>
      <w:r>
        <w:rPr>
          <w:rFonts w:ascii="Bookman Old Style" w:hAnsi="Bookman Old Style"/>
          <w:color w:val="365F91"/>
        </w:rPr>
        <w:t>FedEx will not pickup packages for FedEx Ground and vice-versa.</w:t>
      </w:r>
    </w:p>
    <w:p w:rsidR="005A0378" w:rsidRDefault="005A0378" w:rsidP="005A0378">
      <w:pPr>
        <w:rPr>
          <w:rFonts w:ascii="Bookman Old Style" w:hAnsi="Bookman Old Style"/>
          <w:color w:val="365F91"/>
        </w:rPr>
      </w:pPr>
    </w:p>
    <w:p w:rsidR="005A0378" w:rsidRDefault="005A0378" w:rsidP="005A0378">
      <w:pPr>
        <w:pStyle w:val="ListParagraph"/>
        <w:numPr>
          <w:ilvl w:val="0"/>
          <w:numId w:val="1"/>
        </w:numPr>
        <w:rPr>
          <w:rFonts w:ascii="Bookman Old Style" w:hAnsi="Bookman Old Style"/>
          <w:color w:val="365F91"/>
        </w:rPr>
      </w:pPr>
      <w:r>
        <w:rPr>
          <w:rFonts w:ascii="Bookman Old Style" w:hAnsi="Bookman Old Style"/>
          <w:b/>
          <w:bCs/>
          <w:color w:val="365F91"/>
        </w:rPr>
        <w:t>UPS</w:t>
      </w:r>
      <w:r w:rsidR="001A7C7B">
        <w:rPr>
          <w:rFonts w:ascii="Bookman Old Style" w:hAnsi="Bookman Old Style"/>
          <w:color w:val="365F91"/>
        </w:rPr>
        <w:t xml:space="preserve"> – UPS delivers throughout the business day.  </w:t>
      </w:r>
      <w:r w:rsidR="001A7C7B">
        <w:rPr>
          <w:rFonts w:ascii="Bookman Old Style" w:hAnsi="Bookman Old Style"/>
          <w:color w:val="365F91"/>
        </w:rPr>
        <w:br/>
        <w:t>There is no set schedule for delivery or package pick up.</w:t>
      </w:r>
    </w:p>
    <w:p w:rsidR="001A7C7B" w:rsidRDefault="001A7C7B" w:rsidP="001A7C7B">
      <w:pPr>
        <w:pStyle w:val="ListParagraph"/>
        <w:rPr>
          <w:rFonts w:ascii="Bookman Old Style" w:hAnsi="Bookman Old Style"/>
          <w:color w:val="365F91"/>
        </w:rPr>
      </w:pPr>
      <w:r w:rsidRPr="001A7C7B">
        <w:rPr>
          <w:rFonts w:ascii="Bookman Old Style" w:hAnsi="Bookman Old Style"/>
          <w:bCs/>
          <w:color w:val="365F91"/>
        </w:rPr>
        <w:t>Website</w:t>
      </w:r>
      <w:r w:rsidRPr="001A7C7B">
        <w:rPr>
          <w:rFonts w:ascii="Bookman Old Style" w:hAnsi="Bookman Old Style"/>
          <w:color w:val="365F91"/>
        </w:rPr>
        <w:t>:</w:t>
      </w:r>
      <w:r>
        <w:rPr>
          <w:rFonts w:ascii="Bookman Old Style" w:hAnsi="Bookman Old Style"/>
          <w:color w:val="365F91"/>
        </w:rPr>
        <w:t xml:space="preserve"> </w:t>
      </w:r>
      <w:hyperlink r:id="rId6" w:history="1">
        <w:r w:rsidRPr="001A7C7B">
          <w:rPr>
            <w:rStyle w:val="Hyperlink"/>
            <w:rFonts w:ascii="Bookman Old Style" w:hAnsi="Bookman Old Style"/>
          </w:rPr>
          <w:t>UPS.com</w:t>
        </w:r>
      </w:hyperlink>
      <w:r>
        <w:rPr>
          <w:rFonts w:ascii="Bookman Old Style" w:hAnsi="Bookman Old Style"/>
          <w:color w:val="365F91"/>
        </w:rPr>
        <w:t xml:space="preserve"> Telephone: 1.800.PICK.UPS 1.800.752.5877</w:t>
      </w:r>
    </w:p>
    <w:p w:rsidR="005A0378" w:rsidRDefault="005A0378" w:rsidP="005A0378">
      <w:pPr>
        <w:rPr>
          <w:rFonts w:ascii="Bookman Old Style" w:hAnsi="Bookman Old Style"/>
          <w:color w:val="365F91"/>
        </w:rPr>
      </w:pPr>
    </w:p>
    <w:p w:rsidR="005A0378" w:rsidRDefault="00511FB7" w:rsidP="005A0378">
      <w:pPr>
        <w:pStyle w:val="ListParagraph"/>
        <w:numPr>
          <w:ilvl w:val="0"/>
          <w:numId w:val="1"/>
        </w:numPr>
        <w:rPr>
          <w:rFonts w:ascii="Bookman Old Style" w:hAnsi="Bookman Old Style"/>
          <w:color w:val="365F91"/>
        </w:rPr>
      </w:pPr>
      <w:r>
        <w:rPr>
          <w:rFonts w:ascii="Bookman Old Style" w:hAnsi="Bookman Old Style"/>
          <w:b/>
          <w:bCs/>
          <w:color w:val="365F91"/>
        </w:rPr>
        <w:t>Inter-campus mail</w:t>
      </w:r>
      <w:r w:rsidR="003A5B5F">
        <w:rPr>
          <w:rFonts w:ascii="Bookman Old Style" w:hAnsi="Bookman Old Style"/>
          <w:color w:val="365F91"/>
        </w:rPr>
        <w:t xml:space="preserve"> delivery is</w:t>
      </w:r>
      <w:r w:rsidR="005A0378">
        <w:rPr>
          <w:rFonts w:ascii="Bookman Old Style" w:hAnsi="Bookman Old Style"/>
          <w:color w:val="365F91"/>
        </w:rPr>
        <w:t xml:space="preserve"> </w:t>
      </w:r>
      <w:r w:rsidR="001A7C7B">
        <w:rPr>
          <w:rFonts w:ascii="Bookman Old Style" w:hAnsi="Bookman Old Style"/>
          <w:color w:val="365F91"/>
        </w:rPr>
        <w:t xml:space="preserve">usually </w:t>
      </w:r>
      <w:r w:rsidR="005A0378">
        <w:rPr>
          <w:rFonts w:ascii="Bookman Old Style" w:hAnsi="Bookman Old Style"/>
          <w:color w:val="365F91"/>
        </w:rPr>
        <w:t>2:00 – 3:00 p.m.  For outgoing mail, please ensure it is either affixed with U.S. postage or your department’s franking number.   The franking number should be i</w:t>
      </w:r>
      <w:bookmarkStart w:id="0" w:name="_GoBack"/>
      <w:bookmarkEnd w:id="0"/>
      <w:r w:rsidR="005A0378">
        <w:rPr>
          <w:rFonts w:ascii="Bookman Old Style" w:hAnsi="Bookman Old Style"/>
          <w:color w:val="365F91"/>
        </w:rPr>
        <w:t>n the upper left corner of your mailing.</w:t>
      </w:r>
    </w:p>
    <w:p w:rsidR="005A0378" w:rsidRDefault="005A0378" w:rsidP="005A0378">
      <w:pPr>
        <w:pStyle w:val="ListParagraph"/>
        <w:rPr>
          <w:rFonts w:ascii="Bookman Old Style" w:hAnsi="Bookman Old Style"/>
          <w:color w:val="365F91"/>
        </w:rPr>
      </w:pPr>
    </w:p>
    <w:p w:rsidR="005A0378" w:rsidRDefault="005A0378" w:rsidP="005A0378">
      <w:pPr>
        <w:pStyle w:val="ListParagraph"/>
        <w:numPr>
          <w:ilvl w:val="0"/>
          <w:numId w:val="1"/>
        </w:numPr>
        <w:rPr>
          <w:rFonts w:ascii="Bookman Old Style" w:hAnsi="Bookman Old Style"/>
          <w:color w:val="365F91"/>
        </w:rPr>
      </w:pPr>
      <w:r>
        <w:rPr>
          <w:rFonts w:ascii="Bookman Old Style" w:hAnsi="Bookman Old Style"/>
          <w:color w:val="365F91"/>
        </w:rPr>
        <w:t xml:space="preserve">The </w:t>
      </w:r>
      <w:r w:rsidRPr="00570451">
        <w:rPr>
          <w:rFonts w:ascii="Bookman Old Style" w:hAnsi="Bookman Old Style"/>
          <w:b/>
          <w:color w:val="365F91"/>
        </w:rPr>
        <w:t>U.S. Postal Service</w:t>
      </w:r>
      <w:r>
        <w:rPr>
          <w:rFonts w:ascii="Bookman Old Style" w:hAnsi="Bookman Old Style"/>
          <w:color w:val="365F91"/>
        </w:rPr>
        <w:t xml:space="preserve"> requires that all UCSF departments use </w:t>
      </w:r>
      <w:r>
        <w:rPr>
          <w:rFonts w:ascii="Bookman Old Style" w:hAnsi="Bookman Old Style"/>
          <w:b/>
          <w:bCs/>
          <w:color w:val="365F91"/>
        </w:rPr>
        <w:t>94143</w:t>
      </w:r>
      <w:r>
        <w:rPr>
          <w:rFonts w:ascii="Bookman Old Style" w:hAnsi="Bookman Old Style"/>
          <w:color w:val="365F91"/>
        </w:rPr>
        <w:t xml:space="preserve"> as their zip code, regardless of your location.  For FedEx and UPS, use the zip code of Mission Hall’s physical location, </w:t>
      </w:r>
      <w:r>
        <w:rPr>
          <w:rFonts w:ascii="Bookman Old Style" w:hAnsi="Bookman Old Style"/>
          <w:b/>
          <w:bCs/>
          <w:color w:val="365F91"/>
        </w:rPr>
        <w:t>94158</w:t>
      </w:r>
    </w:p>
    <w:p w:rsidR="005A0378" w:rsidRDefault="005A0378" w:rsidP="005A0378">
      <w:pPr>
        <w:pStyle w:val="ListParagraph"/>
        <w:rPr>
          <w:rFonts w:ascii="Bookman Old Style" w:hAnsi="Bookman Old Style"/>
          <w:color w:val="365F91"/>
        </w:rPr>
      </w:pPr>
    </w:p>
    <w:p w:rsidR="005A0378" w:rsidRDefault="005A0378" w:rsidP="005A0378">
      <w:pPr>
        <w:pStyle w:val="ListParagraph"/>
        <w:numPr>
          <w:ilvl w:val="0"/>
          <w:numId w:val="1"/>
        </w:numPr>
        <w:rPr>
          <w:rFonts w:ascii="Bookman Old Style" w:hAnsi="Bookman Old Style"/>
          <w:color w:val="365F91"/>
        </w:rPr>
      </w:pPr>
      <w:r>
        <w:rPr>
          <w:rFonts w:ascii="Bookman Old Style" w:hAnsi="Bookman Old Style"/>
          <w:color w:val="365F91"/>
        </w:rPr>
        <w:t>Your personal mail or packages should be addressed as follows:</w:t>
      </w:r>
    </w:p>
    <w:p w:rsidR="005A0378" w:rsidRDefault="005A0378" w:rsidP="005A0378">
      <w:pPr>
        <w:pStyle w:val="ListParagraph"/>
        <w:rPr>
          <w:rFonts w:ascii="Bookman Old Style" w:hAnsi="Bookman Old Style"/>
          <w:color w:val="365F91"/>
        </w:rPr>
      </w:pPr>
    </w:p>
    <w:p w:rsidR="005A0378" w:rsidRDefault="005A0378" w:rsidP="005A0378">
      <w:pPr>
        <w:pStyle w:val="ListParagraph"/>
        <w:ind w:left="1440"/>
        <w:rPr>
          <w:rFonts w:ascii="Bookman Old Style" w:hAnsi="Bookman Old Style"/>
          <w:color w:val="365F91"/>
        </w:rPr>
      </w:pPr>
      <w:r>
        <w:rPr>
          <w:rFonts w:ascii="Bookman Old Style" w:hAnsi="Bookman Old Style"/>
          <w:color w:val="365F91"/>
        </w:rPr>
        <w:t>UCSF</w:t>
      </w:r>
    </w:p>
    <w:p w:rsidR="005A0378" w:rsidRDefault="005A0378" w:rsidP="005A0378">
      <w:pPr>
        <w:pStyle w:val="ListParagraph"/>
        <w:ind w:left="1440"/>
        <w:rPr>
          <w:rFonts w:ascii="Bookman Old Style" w:hAnsi="Bookman Old Style"/>
          <w:color w:val="365F91"/>
        </w:rPr>
      </w:pPr>
      <w:r>
        <w:rPr>
          <w:rFonts w:ascii="Bookman Old Style" w:hAnsi="Bookman Old Style"/>
          <w:color w:val="365F91"/>
        </w:rPr>
        <w:t>Your Name</w:t>
      </w:r>
    </w:p>
    <w:p w:rsidR="005A0378" w:rsidRDefault="005A0378" w:rsidP="005A0378">
      <w:pPr>
        <w:pStyle w:val="ListParagraph"/>
        <w:ind w:left="1440"/>
        <w:rPr>
          <w:rFonts w:ascii="Bookman Old Style" w:hAnsi="Bookman Old Style"/>
          <w:color w:val="365F91"/>
        </w:rPr>
      </w:pPr>
      <w:r>
        <w:rPr>
          <w:rFonts w:ascii="Bookman Old Style" w:hAnsi="Bookman Old Style"/>
          <w:color w:val="365F91"/>
        </w:rPr>
        <w:t>Department Name, Box XXXX</w:t>
      </w:r>
    </w:p>
    <w:p w:rsidR="005A0378" w:rsidRDefault="005A0378" w:rsidP="005A0378">
      <w:pPr>
        <w:pStyle w:val="ListParagraph"/>
        <w:ind w:left="1440"/>
        <w:rPr>
          <w:rFonts w:ascii="Bookman Old Style" w:hAnsi="Bookman Old Style"/>
          <w:color w:val="365F91"/>
        </w:rPr>
      </w:pPr>
      <w:r>
        <w:rPr>
          <w:rFonts w:ascii="Bookman Old Style" w:hAnsi="Bookman Old Style"/>
          <w:color w:val="365F91"/>
        </w:rPr>
        <w:t>550 16</w:t>
      </w:r>
      <w:r>
        <w:rPr>
          <w:rFonts w:ascii="Bookman Old Style" w:hAnsi="Bookman Old Style"/>
          <w:color w:val="365F91"/>
          <w:vertAlign w:val="superscript"/>
        </w:rPr>
        <w:t>th</w:t>
      </w:r>
      <w:r>
        <w:rPr>
          <w:rFonts w:ascii="Bookman Old Style" w:hAnsi="Bookman Old Style"/>
          <w:color w:val="365F91"/>
        </w:rPr>
        <w:t xml:space="preserve"> Street, 6</w:t>
      </w:r>
      <w:r>
        <w:rPr>
          <w:rFonts w:ascii="Bookman Old Style" w:hAnsi="Bookman Old Style"/>
          <w:color w:val="365F91"/>
          <w:vertAlign w:val="superscript"/>
        </w:rPr>
        <w:t>th</w:t>
      </w:r>
      <w:r>
        <w:rPr>
          <w:rFonts w:ascii="Bookman Old Style" w:hAnsi="Bookman Old Style"/>
          <w:color w:val="365F91"/>
        </w:rPr>
        <w:t xml:space="preserve"> Floor</w:t>
      </w:r>
    </w:p>
    <w:p w:rsidR="005A0378" w:rsidRDefault="003A5B5F" w:rsidP="00511FB7">
      <w:pPr>
        <w:pStyle w:val="ListParagraph"/>
        <w:spacing w:before="240"/>
        <w:ind w:left="1440"/>
        <w:rPr>
          <w:rFonts w:ascii="Bookman Old Style" w:hAnsi="Bookman Old Style"/>
          <w:color w:val="365F91"/>
        </w:rPr>
      </w:pPr>
      <w:r>
        <w:rPr>
          <w:rFonts w:ascii="Bookman Old Style" w:hAnsi="Bookman Old Style"/>
          <w:color w:val="365F91"/>
        </w:rPr>
        <w:t xml:space="preserve">San Francisco, CA 94143 </w:t>
      </w:r>
      <w:r w:rsidRPr="003A5B5F">
        <w:rPr>
          <w:rFonts w:ascii="Bookman Old Style" w:hAnsi="Bookman Old Style"/>
          <w:i/>
          <w:color w:val="365F91"/>
        </w:rPr>
        <w:t>(</w:t>
      </w:r>
      <w:r w:rsidR="00511FB7" w:rsidRPr="003A5B5F">
        <w:rPr>
          <w:rFonts w:ascii="Bookman Old Style" w:hAnsi="Bookman Old Style"/>
          <w:i/>
          <w:color w:val="365F91"/>
        </w:rPr>
        <w:t>F</w:t>
      </w:r>
      <w:r w:rsidR="005A0378" w:rsidRPr="003A5B5F">
        <w:rPr>
          <w:rFonts w:ascii="Bookman Old Style" w:hAnsi="Bookman Old Style"/>
          <w:i/>
          <w:color w:val="365F91"/>
        </w:rPr>
        <w:t>edEx/UPS</w:t>
      </w:r>
      <w:r w:rsidRPr="003A5B5F">
        <w:rPr>
          <w:rFonts w:ascii="Bookman Old Style" w:hAnsi="Bookman Old Style"/>
          <w:i/>
          <w:color w:val="365F91"/>
        </w:rPr>
        <w:t>)</w:t>
      </w:r>
      <w:r w:rsidR="00511FB7" w:rsidRPr="003A5B5F">
        <w:rPr>
          <w:rFonts w:ascii="Bookman Old Style" w:hAnsi="Bookman Old Style"/>
          <w:i/>
          <w:color w:val="365F91"/>
        </w:rPr>
        <w:t xml:space="preserve"> - 94158</w:t>
      </w:r>
    </w:p>
    <w:p w:rsidR="00B25FD0" w:rsidRDefault="00B25FD0"/>
    <w:sectPr w:rsidR="00B25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734A6"/>
    <w:multiLevelType w:val="hybridMultilevel"/>
    <w:tmpl w:val="52C6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78"/>
    <w:rsid w:val="001A7C7B"/>
    <w:rsid w:val="003A5B5F"/>
    <w:rsid w:val="00511FB7"/>
    <w:rsid w:val="00570451"/>
    <w:rsid w:val="005A0378"/>
    <w:rsid w:val="00A70BA3"/>
    <w:rsid w:val="00B25FD0"/>
    <w:rsid w:val="00F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71DA"/>
  <w15:docId w15:val="{8A26A30C-98DE-4B5B-A6A0-4D914CB0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3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PS.com" TargetMode="External"/><Relationship Id="rId5" Type="http://schemas.openxmlformats.org/officeDocument/2006/relationships/hyperlink" Target="file:///C:\Users\mlevi\Downloads\fed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Levi, Mikeal</dc:creator>
  <cp:lastModifiedBy>Levi, Mikeal</cp:lastModifiedBy>
  <cp:revision>2</cp:revision>
  <dcterms:created xsi:type="dcterms:W3CDTF">2017-06-27T19:49:00Z</dcterms:created>
  <dcterms:modified xsi:type="dcterms:W3CDTF">2017-06-27T19:49:00Z</dcterms:modified>
</cp:coreProperties>
</file>